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D" w:rsidRPr="00630162" w:rsidRDefault="007770BD" w:rsidP="007770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01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НОРМАТИВНЫЕ ДОКУМЕНТЫ, ОТРАЖАЮЩИЕ ВОПРОСЫ ВОСПИТАНИЯ ОБУЧАЩИХСЯ </w:t>
      </w:r>
    </w:p>
    <w:p w:rsidR="007770BD" w:rsidRPr="00630162" w:rsidRDefault="00222165" w:rsidP="00222165">
      <w:pPr>
        <w:tabs>
          <w:tab w:val="center" w:pos="7285"/>
          <w:tab w:val="left" w:pos="1141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7770BD" w:rsidRPr="00630162">
        <w:rPr>
          <w:rFonts w:ascii="Times New Roman" w:eastAsia="Calibri" w:hAnsi="Times New Roman" w:cs="Times New Roman"/>
          <w:b/>
          <w:bCs/>
          <w:sz w:val="28"/>
          <w:szCs w:val="28"/>
        </w:rPr>
        <w:t>В ОБЩЕОБРАЗОВАТЕЛЬНЫХ УЧРЕЖДЕНИЯХ</w:t>
      </w:r>
      <w:r w:rsidR="007770B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7770BD" w:rsidRPr="00630162" w:rsidRDefault="007770BD" w:rsidP="007770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410"/>
        <w:gridCol w:w="9498"/>
      </w:tblGrid>
      <w:tr w:rsidR="007770BD" w:rsidRPr="00630162" w:rsidTr="00725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Кем и когда утвержден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7770BD" w:rsidP="007253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Отражение основных направлений и задач воспитания учащихся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70BD" w:rsidRPr="00630162" w:rsidTr="0072534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«Об образовании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Федеральный закон Российской Федерации </w:t>
            </w:r>
          </w:p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29 декабря </w:t>
            </w:r>
            <w:smartTag w:uri="urn:schemas-microsoft-com:office:smarttags" w:element="metricconverter">
              <w:smartTagPr>
                <w:attr w:name="ProductID" w:val="2012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630162">
                <w:rPr>
                  <w:rFonts w:ascii="Times New Roman" w:eastAsia="Calibri" w:hAnsi="Times New Roman" w:cs="Times New Roman"/>
                  <w:bCs/>
                  <w:sz w:val="28"/>
                  <w:szCs w:val="28"/>
                </w:rPr>
                <w:t>2012 г</w:t>
              </w:r>
            </w:smartTag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273-ФЗ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2.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2) воспитание – 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государства…</w:t>
            </w:r>
          </w:p>
        </w:tc>
      </w:tr>
      <w:tr w:rsidR="007770BD" w:rsidRPr="00630162" w:rsidTr="00725347">
        <w:trPr>
          <w:trHeight w:val="19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7770BD" w:rsidP="0072534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Профессио-нальный</w:t>
            </w:r>
            <w:proofErr w:type="spellEnd"/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стандарт «Педагог (педагогическая деятельность в дошкольном, начальном общем, основном общем, среднем общем образовании) </w:t>
            </w:r>
          </w:p>
          <w:p w:rsidR="007770BD" w:rsidRPr="00630162" w:rsidRDefault="007770BD" w:rsidP="00725347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(воспитатель, учитель)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Приказ Министерства</w:t>
            </w:r>
          </w:p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труда и социальной защиты Российской Федерации</w:t>
            </w:r>
          </w:p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от 18 октября 2013 года № 544н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422292626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. Характеристика обобщенных трудовых функций</w:t>
            </w:r>
            <w:bookmarkEnd w:id="1"/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2" w:name="_Toc422292627"/>
            <w:r w:rsidRPr="006301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3.1. Обобщенная трудовая функция</w:t>
            </w:r>
            <w:bookmarkEnd w:id="2"/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 дошкольного, начального общего, основного общего, среднего общего образования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Должности:  учитель, воспитатель.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3.1.2. Трудовая функция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деятельность.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Трудовые действия: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поведения обучающихся для обеспечения безопасной образовательной среды.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 образовательной организации.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и поддержка в организации деятельности ученических органов самоуправления.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Создание, поддержание уклада, атмосферы и традиций жизни образовательной организации.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толерантности и навыков поведения в изменяющейся поликультурной среде.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 семье в решении вопросов воспитания ребенка.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Необходимые умения: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решении воспитательных задач.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Необходимые знания: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методики воспитательной работы, основные принципы 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подхода, виды и приемы современных педагогических технологий.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экспедиций).</w:t>
            </w:r>
          </w:p>
        </w:tc>
      </w:tr>
      <w:tr w:rsidR="007770BD" w:rsidRPr="00630162" w:rsidTr="00725347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Стратегия развития воспитания в Российской Федерации на период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до 2025 года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Правительства</w:t>
            </w:r>
          </w:p>
          <w:p w:rsidR="007770BD" w:rsidRPr="00630162" w:rsidRDefault="007770BD" w:rsidP="00725347">
            <w:pPr>
              <w:widowControl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29 мая </w:t>
            </w:r>
            <w:smartTag w:uri="urn:schemas-microsoft-com:office:smarttags" w:element="metricconverter">
              <w:smartTagPr>
                <w:attr w:name="ProductID" w:val="2015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630162">
                <w:rPr>
                  <w:rFonts w:ascii="Times New Roman" w:eastAsia="Calibri" w:hAnsi="Times New Roman" w:cs="Times New Roman"/>
                  <w:sz w:val="28"/>
                  <w:szCs w:val="28"/>
                </w:rPr>
                <w:t>2015 г</w:t>
              </w:r>
            </w:smartTag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№ 996-р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I. Общие положения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 ориентирована на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обновление воспитательного процесса в системе общего и дополнительного образования…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Приоритетной задачей Российской Федерации в сфере воспитания детей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Стратегия опирается на </w:t>
            </w: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систему духовно-нравственных ценностей,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сложившихся в процессе культурного развития России, таких как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человеколюбие,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справедливость, </w:t>
            </w:r>
          </w:p>
          <w:p w:rsidR="007770BD" w:rsidRPr="00630162" w:rsidRDefault="007770BD" w:rsidP="00725347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честь, </w:t>
            </w: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совесть,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воля,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личное достоинство,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вера в добро, 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стремление к исполнению нравственного долга перед самим собой, своей семьей и своим Отечеством.</w:t>
            </w:r>
          </w:p>
        </w:tc>
      </w:tr>
      <w:tr w:rsidR="007770BD" w:rsidRPr="00630162" w:rsidTr="00725347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III. Основные направления развития воспитания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ar63"/>
            <w:bookmarkEnd w:id="3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социальных институтов воспитания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Поддержка семейного воспитания включает: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воспитания в системе образования предполагает: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содержания воспитания, внедрение форм и методов, основанных на лучшем педагогическом опыте в сфере воспитания…;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полноценное использование в образовательных программах воспитательного потенциала учебных дисциплин;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разработке и реализации программ воспитания обучающихся…;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условий для выявления и поддержки одаренных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форм включения детей</w:t>
            </w:r>
            <w:r w:rsidRPr="00630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на основе использования потенциала системы дополнительного образования детей</w:t>
            </w: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 воспитательных возможностей информационных ресурсов предусматривает: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организационно-методическое оснащение воспитательной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в соответствии с современными требованиями;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 детях умения совершать правильный выбор в условиях возможного негативного воздействия информационных ресурсов;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защиты детей от информации, причиняющей вред их здоровью и психическому развитию…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Поддержка общественных объединений в сфере воспитания предполагает: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поддержку ученического самоуправления и повышение роли организаций обучающихся в управлении образовательным процессом;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движении…</w:t>
            </w: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70BD" w:rsidRPr="00630162" w:rsidTr="00725347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2. Обновление воспитательного процесса с учетом современных достижений науки и на основе отечественных традиций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воспитание…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и формирование российской идентичности…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Духовное и нравственное воспитание детей на основе российских традиционных ценностей…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Приобщение детей к культурному наследию…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Популяризация научных знаний среди детей подразумевает: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 и формирование культуры здоровья…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 воспитание и профессиональное самоопределение…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воспитание…</w:t>
            </w:r>
          </w:p>
        </w:tc>
      </w:tr>
      <w:tr w:rsidR="007770BD" w:rsidRPr="00630162" w:rsidTr="00725347">
        <w:trPr>
          <w:trHeight w:val="1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IV. Механизмы реализации Стратегии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Правовые механизмы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Организационно-управленческими механизмами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консолидация усилий воспитательных институтов на муниципальном и региональном уровнях;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организация межведомственного взаимодействия в системе воспитания;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сотрудничества семьи, образовательных и иных организаций в воспитании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мониторинга достижения качественных, количественных и 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фактологических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показателей эффективности реализации Стратегии…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Кадровые механизмы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… повышение квалификации работников образования в целях обеспечения соответствия воспитательной компетентности вызовам современного общества и задачам Стратегии.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Научно-методические механизмы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предусматривают: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… внедрение результатов научных исследований в области воспитания и социализации детей в систему общего и дополнительного образования…;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Экономические механизмы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включают: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необходимых организационно-финансовых механизмов для развития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эффективной деятельности социальных институтов воспитания;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гибкой системы материального стимулирования качества воспитательной работы организаций и работников…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Информационные механизмы </w:t>
            </w: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Стратегии…</w:t>
            </w:r>
          </w:p>
        </w:tc>
      </w:tr>
      <w:tr w:rsidR="007770BD" w:rsidRPr="00630162" w:rsidTr="00725347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V. Ожидаемые результаты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Стратегии обеспечит: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роли системы общего и дополнительного образования в воспитании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общественного авторитета и статуса педагогических и других работников, принимающих активное участие в воспитании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поддержки детской одаренности…;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в детской среде позитивных моделей поведения как нормы…;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информационной безопасности детей;</w:t>
            </w:r>
          </w:p>
          <w:p w:rsidR="007770BD" w:rsidRPr="00630162" w:rsidRDefault="007770BD" w:rsidP="00725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антиобщественных проявлений со стороны детей…</w:t>
            </w:r>
          </w:p>
        </w:tc>
      </w:tr>
      <w:tr w:rsidR="007770BD" w:rsidRPr="00630162" w:rsidTr="00725347">
        <w:trPr>
          <w:trHeight w:val="29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Концепция развития дополнительного образования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 Правительства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4 сентября 2014 г.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№ 1726-р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На современном этапе содержание дополнительных образовательных программ ориентировано на: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dst100046"/>
            <w:bookmarkEnd w:id="4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необходимых условий для личностного развития учащихся, позитивной социализации;</w:t>
            </w:r>
            <w:bookmarkStart w:id="5" w:name="dst100049"/>
            <w:bookmarkStart w:id="6" w:name="dst100047"/>
            <w:bookmarkEnd w:id="5"/>
            <w:bookmarkEnd w:id="6"/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14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духовно-нравственного,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14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гражданского,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141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патриотического,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1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трудового воспитания учащихся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bookmarkStart w:id="7" w:name="dst100050"/>
            <w:bookmarkEnd w:id="7"/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left="33"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культуры здорового и безопасного образа жизни, укрепление здоровья учащихся.</w:t>
            </w:r>
          </w:p>
        </w:tc>
      </w:tr>
      <w:tr w:rsidR="007770BD" w:rsidRPr="00630162" w:rsidTr="0072534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доступности дополнительных общеобразовательных программ </w:t>
            </w:r>
            <w:proofErr w:type="spellStart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предпола-гает</w:t>
            </w:r>
            <w:proofErr w:type="spellEnd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 родительской компетенции в воспитании детей…</w:t>
            </w:r>
          </w:p>
        </w:tc>
      </w:tr>
      <w:tr w:rsidR="007770BD" w:rsidRPr="00630162" w:rsidTr="0072534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Концепции обеспечит к 2020 году следующие результаты:</w:t>
            </w:r>
          </w:p>
          <w:p w:rsidR="007770BD" w:rsidRPr="00630162" w:rsidRDefault="007770BD" w:rsidP="00725347">
            <w:pPr>
              <w:spacing w:after="0" w:line="240" w:lineRule="auto"/>
              <w:ind w:left="7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создана комплексная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инфраструктура современного детства, удовлетворяющая общественным потребностям в воспитании…</w:t>
            </w:r>
          </w:p>
        </w:tc>
      </w:tr>
      <w:tr w:rsidR="007770BD" w:rsidRPr="00630162" w:rsidTr="00725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деятельности общеобразовательной организации, подлежащей </w:t>
            </w:r>
            <w:proofErr w:type="spellStart"/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самообследованию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Calibri" w:hAnsi="inherit" w:cs="Times New Roman"/>
                <w:sz w:val="28"/>
                <w:szCs w:val="28"/>
                <w:bdr w:val="none" w:sz="0" w:space="0" w:color="auto" w:frame="1"/>
              </w:rPr>
            </w:pPr>
            <w:r w:rsidRPr="00630162">
              <w:rPr>
                <w:rFonts w:ascii="inherit" w:eastAsia="Calibri" w:hAnsi="inherit" w:cs="Times New Roman"/>
                <w:sz w:val="28"/>
                <w:szCs w:val="28"/>
                <w:bdr w:val="none" w:sz="0" w:space="0" w:color="auto" w:frame="1"/>
              </w:rPr>
              <w:t>Приказ Министерства образования</w:t>
            </w: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30162">
              <w:rPr>
                <w:rFonts w:ascii="inherit" w:eastAsia="Calibri" w:hAnsi="inherit" w:cs="Times New Roman"/>
                <w:sz w:val="28"/>
                <w:szCs w:val="28"/>
                <w:bdr w:val="none" w:sz="0" w:space="0" w:color="auto" w:frame="1"/>
              </w:rPr>
              <w:t>и науки Российской Федерации</w:t>
            </w: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30162">
              <w:rPr>
                <w:rFonts w:ascii="inherit" w:eastAsia="Calibri" w:hAnsi="inherit" w:cs="Times New Roman"/>
                <w:sz w:val="28"/>
                <w:szCs w:val="28"/>
                <w:bdr w:val="none" w:sz="0" w:space="0" w:color="auto" w:frame="1"/>
              </w:rPr>
              <w:t xml:space="preserve">от 10.12.2013 </w:t>
            </w:r>
          </w:p>
          <w:p w:rsidR="007770BD" w:rsidRPr="00630162" w:rsidRDefault="007770BD" w:rsidP="007253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inherit" w:eastAsia="Calibri" w:hAnsi="inherit" w:cs="Times New Roman"/>
                <w:sz w:val="28"/>
                <w:szCs w:val="28"/>
                <w:bdr w:val="none" w:sz="0" w:space="0" w:color="auto" w:frame="1"/>
              </w:rPr>
              <w:t>№ 1324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1.18. Численность/ удельный вес численности учащихся, принявших участие в различных олимпиадах, смотрах, конкурсах в общей численности учащихся.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1.19. Численность/ удельный вес численности учащихся – победителей и призеров различных олимпиад, смотров, конкурсов в общей численности учащихся, в том числе: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1.19.1. Регионального уровня.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1.19.2. Федерального уровня.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1.19.3. Международного уровня.</w:t>
            </w:r>
          </w:p>
        </w:tc>
      </w:tr>
      <w:tr w:rsidR="007770BD" w:rsidRPr="00630162" w:rsidTr="00725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7770BD" w:rsidP="0072534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образования и науки Российской Федерации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30 августа 2013 г.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№ 1015</w:t>
            </w: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6301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7770BD" w:rsidP="00725347">
            <w:pPr>
              <w:spacing w:after="0" w:line="240" w:lineRule="auto"/>
              <w:ind w:firstLine="4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70BD" w:rsidRPr="00630162" w:rsidTr="00725347">
        <w:trPr>
          <w:trHeight w:val="80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Квалификацион-ные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характеристики должностей работников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>Минздравсоцраз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>-вития РФ от 26.08.2010 №761н (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31.05.2011) «Об утверждении Единого квалификационного справочника должностей руководителей, специалистов и служащих»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BD" w:rsidRPr="00630162" w:rsidRDefault="005D2ECE" w:rsidP="00725347">
            <w:pPr>
              <w:spacing w:after="7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770BD" w:rsidRPr="00630162">
                <w:rPr>
                  <w:rFonts w:ascii="Times New Roman" w:eastAsia="Calibri" w:hAnsi="Times New Roman" w:cs="Times New Roman"/>
                  <w:sz w:val="24"/>
                </w:rPr>
                <w:t>Раздел «Квалификационные характеристики должностей работников образования</w:t>
              </w:r>
            </w:hyperlink>
            <w:r w:rsidR="007770BD"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770BD" w:rsidRPr="00630162" w:rsidRDefault="005D2ECE" w:rsidP="00725347">
            <w:pPr>
              <w:spacing w:after="7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770BD" w:rsidRPr="00630162">
                <w:rPr>
                  <w:rFonts w:ascii="Times New Roman" w:eastAsia="Calibri" w:hAnsi="Times New Roman" w:cs="Times New Roman"/>
                  <w:sz w:val="24"/>
                  <w:u w:val="single"/>
                  <w:lang w:val="en-US"/>
                </w:rPr>
                <w:t>III</w:t>
              </w:r>
              <w:r w:rsidR="007770BD" w:rsidRPr="00630162">
                <w:rPr>
                  <w:rFonts w:ascii="Times New Roman" w:eastAsia="Calibri" w:hAnsi="Times New Roman" w:cs="Times New Roman"/>
                  <w:sz w:val="24"/>
                  <w:u w:val="single"/>
                </w:rPr>
                <w:t>. Должности педагогических работников</w:t>
              </w:r>
            </w:hyperlink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Должностные обязанности.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0162">
              <w:rPr>
                <w:rFonts w:ascii="Times New Roman" w:eastAsia="Calibri" w:hAnsi="Times New Roman" w:cs="Times New Roman"/>
              </w:rPr>
      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социализации...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Должен знать: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педагогику,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методику воспитательной работы,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детей,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диагностики причин конфликтных ситуаций, их профилактики и разрешения…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 (включая старшего)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Должностные обязанности.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Создает благоприятную микросреду и морально-психологический климат для каждого обучающегося, воспитанника.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Способствует развитию общения обучающихся, воспитанников.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Помогает обучающемуся, воспитаннику решать проблемы, возникающие в общении с товарищами, учителями, родителями (лицами, их заменяющими).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Соблюдает права и свободы обучающихся, воспитанников, несет ответственность за их жизнь, здоровье и безопасность в период образовательного процесса.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 наблюдения (мониторинг) за здоровьем, развитием и воспитанием обучающихся, воспитанников, в том числе с помощью электронных форм.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Разрабатывает план (программу) воспитательной работы с группой обучающихся, воспитанников.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органами самоуправления обучающихся, воспитанников ведет активную пропаганду здорового образа жизни.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охрану жизни и здоровья обучающихся, воспитанников во время образовательного процесса…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Должен знать: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формы мониторинга деятельности обучающихся, воспитанников; педагогическую этику;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теорию и методику воспитательной работы, организации свободного времени обучающихся, воспитанников;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управления образовательными системами;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диагностики причин конфликтных ситуаций, их профилактики и разрешения; основы экологии, экономики …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дополнительного образования (включая старшего)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Должностные обязанности. 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педагогически обоснованный выбор форм, средств и методов работы исходя из психофизиологической и педагогической</w:t>
            </w:r>
            <w:bookmarkStart w:id="8" w:name="19b4b"/>
            <w:bookmarkEnd w:id="8"/>
            <w:r w:rsidRPr="00630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целесообразности, используя современные образовательные технологии…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Должен знать: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педагогические технологии…;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методы убеждения, аргументации своей позиции, установления контакта с обучающимися…,</w:t>
            </w:r>
            <w:bookmarkStart w:id="9" w:name="0382f"/>
            <w:bookmarkEnd w:id="9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родителями, лицами, их заменяющими, коллегами по работе;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диагностики причин конфликтных ситуаций, их профилактики и разрешения;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педагогической диагностики… </w:t>
            </w:r>
          </w:p>
        </w:tc>
      </w:tr>
      <w:tr w:rsidR="007770BD" w:rsidRPr="00630162" w:rsidTr="0072534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5D2ECE" w:rsidP="0072534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7770BD" w:rsidRPr="00630162">
                <w:rPr>
                  <w:rFonts w:ascii="Times New Roman" w:eastAsia="Calibri" w:hAnsi="Times New Roman" w:cs="Times New Roman"/>
                  <w:sz w:val="24"/>
                  <w:u w:val="single"/>
                  <w:lang w:val="en-US"/>
                </w:rPr>
                <w:t>II</w:t>
              </w:r>
              <w:r w:rsidR="007770BD" w:rsidRPr="00630162">
                <w:rPr>
                  <w:rFonts w:ascii="Times New Roman" w:eastAsia="Calibri" w:hAnsi="Times New Roman" w:cs="Times New Roman"/>
                  <w:sz w:val="24"/>
                  <w:u w:val="single"/>
                </w:rPr>
                <w:t xml:space="preserve">. Должности </w:t>
              </w:r>
            </w:hyperlink>
            <w:r w:rsidR="007770BD" w:rsidRPr="0063016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руководителей</w:t>
            </w:r>
          </w:p>
          <w:p w:rsidR="007770BD" w:rsidRPr="00630162" w:rsidRDefault="007770BD" w:rsidP="00725347">
            <w:pPr>
              <w:spacing w:before="150" w:after="150" w:line="240" w:lineRule="auto"/>
              <w:ind w:left="34" w:right="150"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Руководитель (директор, заведующий, начальник) образовательного учреждения</w:t>
            </w:r>
          </w:p>
          <w:p w:rsidR="007770BD" w:rsidRPr="00630162" w:rsidRDefault="007770BD" w:rsidP="00725347">
            <w:pPr>
              <w:spacing w:after="0" w:line="240" w:lineRule="auto"/>
              <w:ind w:left="33" w:right="150"/>
              <w:outlineLvl w:val="0"/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lastRenderedPageBreak/>
              <w:t>Заместитель руководителя (директора, заведующего, начальника) образовательного учреждения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Должен знать: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педагогические технологии…</w:t>
            </w:r>
            <w:bookmarkStart w:id="10" w:name="94b7a"/>
            <w:bookmarkEnd w:id="10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      </w:r>
          </w:p>
          <w:p w:rsidR="007770BD" w:rsidRPr="00630162" w:rsidRDefault="007770BD" w:rsidP="00725347">
            <w:pPr>
              <w:spacing w:after="0" w:line="240" w:lineRule="auto"/>
              <w:ind w:left="33"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диагностики причин конфликтных </w:t>
            </w:r>
            <w:bookmarkStart w:id="11" w:name="86889"/>
            <w:bookmarkEnd w:id="11"/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ситуаций, их профилактики и разрешения…</w:t>
            </w:r>
          </w:p>
        </w:tc>
      </w:tr>
      <w:tr w:rsidR="007770BD" w:rsidRPr="00630162" w:rsidTr="007253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Методические рекомендации по развитию дополнительного  образования детей в </w:t>
            </w:r>
            <w:proofErr w:type="spellStart"/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общеобразо-вательных</w:t>
            </w:r>
            <w:proofErr w:type="spellEnd"/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Министерства образования РФ от 11.06.2002 г. № 30-51-433/16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</w:rPr>
              <w:t>Методические рекомендации, адресованные в первую очередь руководителям общеобразовательных учреждений (директорам, заместителям директоров), а также педагогам-организаторам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</w:rPr>
              <w:t>, педагогам дополнительного образования</w:t>
            </w:r>
            <w:r w:rsidRPr="00630162">
              <w:rPr>
                <w:rFonts w:ascii="Times New Roman" w:eastAsia="Calibri" w:hAnsi="Times New Roman" w:cs="Times New Roman"/>
                <w:sz w:val="24"/>
              </w:rPr>
              <w:t>, классным руководителям, воспитателям…</w:t>
            </w:r>
          </w:p>
          <w:p w:rsidR="007770BD" w:rsidRPr="00630162" w:rsidRDefault="007770BD" w:rsidP="00725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2. Внеурочная работа и дополнительное образование детей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Внеурочная работа ориентирована на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создание условий для неформального общения ребят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…, имеет выраженную воспитательную и социально-педагогическую направленность (</w:t>
            </w: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дискуссионные клубы, вечера встреч с интересными людьми, экскурсии, праздники, посещение театров и музеев с последующим обсуждением, социально значимые дела, игры, трудовые акции)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Внеурочная работа – это хорошая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возможность для организации межличностных отношений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классе, группе, между обучающимися и педагогом с целью создания коллектива и органов самоуправления…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Развитие дополнительного образования детей… предполагает решение следующих задач: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создание максимальных условий для освоения обучающимися духовных и культурных ценностей, воспитания уважения к истории и культуре своего и других народов;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обращение к личностным проблемам обучающихся, формирование их нравственных качеств, творческой и социальной активности…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…Другая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важная особенность дополнительного образования детей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– это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воспитательная доминанта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поскольку именно в сфере свободного выбора видов деятельности можно рассчитывать на "незаметное", а значит, и более эффективное воспитание. 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 процессе совместной творческой деятельности взрослого и ребенка происходит развитие нравст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 xml:space="preserve">венных качеств личности. Поэтому так важно, обращаясь к конкретным образовательным задачам, развивая определенные навыки,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помнить о приоритетности воспитания.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Умение ненавязчиво помогать ребенку в реализации его потенциальных возможностей и потреб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ностей, в решении своих личных проблем, эмоционально и психологически поддерживать его и определяет во многом успешность развития дополнительного образования детей…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Дополнительное образование детей предполагает расширение воспитательного "поля" школы, так как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 этим положением тесно связана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еще одна отличительная черта системы дополни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softHyphen/>
              <w:t>тельного образования детей – компенсаторная (или психотерапевтическая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), поскольку именно в этой сфере ребята… получают воз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 xml:space="preserve">можность индивидуального развития тех способностей, которые не всегда получают поддержку в учебном процессе. 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Дополнительное образование детей создает "ситуацию успеха"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(Выготский), помогает ребенку в изменении своего статуса, поскольку в процессе занятий различными видами деятельности, которые ребенок выбрал самостоятельно и в соответствии с личными интересами и потребностями, он вступает в равноправный диалог с педагогом.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Будучи слабо успевающим по основным школьным дисциплинам, в художествен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ной студии или в спортивной секции он может оказаться в числе лидеров. Опыт лучших школ показывает, что педагогам дополнительного образования, как правило, удается снять стереотип однозначного восприятия школьника как "троечника" или "трудного".</w:t>
            </w:r>
          </w:p>
          <w:p w:rsidR="007770BD" w:rsidRPr="00630162" w:rsidRDefault="007770BD" w:rsidP="00725347">
            <w:pPr>
              <w:shd w:val="clear" w:color="auto" w:fill="FFFFFF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Эмоциональная насыщенность – еще одна особенность развития дополнительного образования детей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t>... Развитие чувств необходимо школьникам как средство формирования целостной картины мира. Эмоционально-ценностное отношение к миру может быть сформировано у школь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ников в процессе обращения к ярким личностям, жизнь и творчество которых помогали бы искать ответы на вопросы, волнующие ребенка. Вместо воспитания на примерах хрес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томатийных положительных образов необходимо обращение к переживаниям и размыш</w:t>
            </w:r>
            <w:r w:rsidRPr="00630162">
              <w:rPr>
                <w:rFonts w:ascii="Times New Roman" w:eastAsia="Calibri" w:hAnsi="Times New Roman" w:cs="Times New Roman"/>
                <w:sz w:val="24"/>
                <w:szCs w:val="20"/>
              </w:rPr>
              <w:softHyphen/>
              <w:t>лением конкретного, реально существующего человека, к его поискам, ошибкам, взлетам и падениям, тогда дети поверят в его судьбу, борьбу, идеалы…</w:t>
            </w:r>
          </w:p>
        </w:tc>
      </w:tr>
      <w:tr w:rsidR="007770BD" w:rsidRPr="00630162" w:rsidTr="0072534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>Минимальный объем социальных услуг по воспитанию в образовательных учреждениях общего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Минобразования России от 15 декабря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1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2002 г. № 30-51-914/16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4.3.  Под учреждениями общего образования (далее – учреждения) понимаются общеобразовательные учреждения (школы, гимназии, лицеи и т. п.), учреждения дополнительного образования детей вне зависимости от форм собственности.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4.4.  Для обеспечения качественной работы учреждения общего образования по оказанию услуг по воспитанию должно осуществляться необходимое материально-техническое, финансовое и организационное обеспечение, включая:</w:t>
            </w:r>
          </w:p>
          <w:p w:rsidR="007770BD" w:rsidRPr="00630162" w:rsidRDefault="007770BD" w:rsidP="00725347">
            <w:pPr>
              <w:tabs>
                <w:tab w:val="left" w:pos="884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укомплектованность учреждения специалистами в области воспитания и их квалификация;</w:t>
            </w:r>
          </w:p>
          <w:p w:rsidR="007770BD" w:rsidRPr="00630162" w:rsidRDefault="007770BD" w:rsidP="00725347">
            <w:pPr>
              <w:tabs>
                <w:tab w:val="left" w:pos="884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наличие необходимого для реализации воспитательного процесса технического оснащения (оборудование, аппаратура, культурно-массовое, туристское, спортивное снаряжение и т. д.)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4.4.1.      В состав документации должны входить: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Устав учреждения, отражающий систему воспитательной деятельности коллектива учреждения.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 Инструкции и программы по организации воспитательного процесса в учреждении.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 Функциональные обязанности, должностные инструкции, планы работы специалистов, организующих воспитательный процесс.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 Отчетная документация о контроле за реализацией воспитательного процесса и его эффективности.</w:t>
            </w:r>
          </w:p>
        </w:tc>
      </w:tr>
      <w:tr w:rsidR="007770BD" w:rsidRPr="00630162" w:rsidTr="0072534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BD" w:rsidRPr="00630162" w:rsidRDefault="007770BD" w:rsidP="00725347">
            <w:pPr>
              <w:numPr>
                <w:ilvl w:val="0"/>
                <w:numId w:val="1"/>
              </w:numPr>
              <w:tabs>
                <w:tab w:val="num" w:pos="33"/>
                <w:tab w:val="left" w:pos="45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виды услуг по гарантированному воспитанию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Воспитательные ценности.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гарантирует …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школьников готовности к самостоятельному выбору в пользу здорового образа жизни, образования, профессионализма, самореализации в общественно и личностно значимой творческой деятельности, 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 школьников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таких ценностей, как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семья, 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Отечество, 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свобода, 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культура, 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мирное сосуществование народов разных стран,</w:t>
            </w:r>
          </w:p>
          <w:p w:rsidR="007770BD" w:rsidRPr="00630162" w:rsidRDefault="007770BD" w:rsidP="00725347">
            <w:pPr>
              <w:spacing w:after="0" w:line="240" w:lineRule="auto"/>
              <w:ind w:firstLine="11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экологическое благополучие; 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 школьников уважения к прошлому и настоящему своего народа, традициям и культуре, старшим поколениям, родителям, ответственности за будущее своей страны и современной цивилизации в целом.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воспитания.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Учреждением должно быть гарантировано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использование воспитательного потенциала образовательных программ; 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2) включение обучающихся в разнообразную, соответствующую их возрастным и индивидуальным особенностям деятельность, направленную на формирование у детей: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 гражданственности, патриотизма, уважения к правам и свободам человека;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представлений о нравственности и опыта взаимодействия со сверстниками и взрослыми в соответствии с общепринятыми нравственными нормами, приобщение к системе культурных ценностей;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трудолюбия, готовности к осознанному выбору будущей профессии, стремления к профессионализму, конкурентоспособности;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экологической культуры, предполагающей ценностное отношение к природе, людям, собственному здоровью, готовность к экологически обоснованному взаимодействию с окружающим миром;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эстетическое отношение к окружающему миру, умения видеть и понимать прекрасное, потребности и умения выражать себя в различных, доступных и наиболее привлекательных для ребенка видах творческой деятельности;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 физической культуры, навыков здорового образа жизни.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5.3.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Воспитание в процессе обучения.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 гарантирует направленность усилий педагогов на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реализацию воспитательного потенциала образовательных программ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целенаправленный отбор учебных пособий и дидактических материалов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, предоставляемой детям информации в процессе обучения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направленный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только на усвоение детьми программного минимума знаний, но и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их духовно-нравственное становление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усвоение общечеловеческих ценностей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5.4.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Создание дополнительных пространств самореализации личности во внеурочное время.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Учреждение гарантирует предоставление детям возможности выбора видов и форм творческой деятельности, самореализации личности, участия в деятельности 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различных творческих и профильных объединений; в работе органов детского самоуправления; в деятельности детских общественных объединений и организаций  гуманистической ориентации; </w:t>
            </w:r>
            <w:r w:rsidRPr="00630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походах, экскурсиях, экспедициях, различных массовых мероприятиях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, организуемых на базе образовательного учреждения с целью воспитания школьников …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5.5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Научно-методическое обеспечение воспитательного процесса.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учреждении программы воспитания учащихся, составленной его педагогическим коллективом на основе последних достижений отечественной науки в области теории и методики воспитания и не противоречащей действующему законодательству в области воспитания и образования в Российской Федерации.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информационно-методических материалов в помощь организаторам воспитательного процесса, системы обмена информацией по вопросам воспитания с другими социальными институтами, обеспечивающими единое  «воспитательное пространство» ближайшего окружения  и разрабатывающими проблемы воспитания на региональном и федеральном уровне.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вопросов, связанных с организацией воспитательного процесса на педагогических советах, заседаниях методических объединений, школьной кафедры воспитательной работы или совещаниях классных руководителей и других формах объединений педагогов. 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воспитательного процесса осуществляется в образовательном учреждении в целях оценки эффективности и постоянной коррекции условий, создаваемых в нем для воспитания учащихся.</w:t>
            </w:r>
          </w:p>
          <w:p w:rsidR="007770BD" w:rsidRPr="00630162" w:rsidRDefault="007770BD" w:rsidP="00725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5.6. </w:t>
            </w:r>
            <w:r w:rsidRPr="00630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воспитывающей среды: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 учреждение гарантирует организацию жизнедеятельности детского и педагогического коллективов в соответствии с общепринятыми нравственными нормами человеческого общежития, правилами этикета, формирование у детей знаний о своих правах  и механизмах их реализации в современном социуме, атмосферу терпимости, доброжелательности, уважения к человеческой личности, взаимопомощи, сотворчества и коллективной деятельности и содействия коллектива личностному успеху каждого учащегося. В соответствии с воспитательными целями формируется информационное пространство образовательного учреждения, обеспечивается эстетика помещений, в </w:t>
            </w: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которых осуществляется воспитательный процесс; осуществляется обеспечение системы противодействия негативным явлениям в детской и подростковой среде;</w:t>
            </w:r>
          </w:p>
          <w:p w:rsidR="007770BD" w:rsidRPr="00630162" w:rsidRDefault="007770BD" w:rsidP="00725347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 психологическое сопровождение ребенка в процессе воспитания осуществляется психологической службой образовательного учреждения и направлено на обеспечение психологического комфорта ребенка в процессе его воспитания;</w:t>
            </w:r>
          </w:p>
          <w:p w:rsidR="007770BD" w:rsidRPr="00630162" w:rsidRDefault="007770BD" w:rsidP="00725347">
            <w:pPr>
              <w:spacing w:after="0" w:line="240" w:lineRule="auto"/>
              <w:ind w:firstLine="6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162">
              <w:rPr>
                <w:rFonts w:ascii="Times New Roman" w:eastAsia="Calibri" w:hAnsi="Times New Roman" w:cs="Times New Roman"/>
                <w:sz w:val="24"/>
                <w:szCs w:val="24"/>
              </w:rPr>
              <w:t>-  открытый характер воспитательной системы обеспечивается тесным контактом с семьей, участием родителей в процессе воспитания, доступностью для родителей информации об эффективности процесса воспитания ребенка, его индивидуальных особенностях, духовно-нравственного становления; повышением психолого-педагогических знаний родителей; взаимодействием учреждения с другими социальными институтами окружающего социума, направленного на повышение эффективности воспитательного процесса.</w:t>
            </w:r>
          </w:p>
        </w:tc>
      </w:tr>
    </w:tbl>
    <w:p w:rsidR="007770BD" w:rsidRPr="00630162" w:rsidRDefault="007770BD" w:rsidP="007770BD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7770BD" w:rsidRPr="00630162" w:rsidRDefault="007770BD" w:rsidP="007770BD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7770BD" w:rsidRPr="00630162" w:rsidRDefault="007770BD" w:rsidP="007770BD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7770BD" w:rsidRPr="00630162" w:rsidRDefault="007770BD" w:rsidP="007770BD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7770BD" w:rsidRPr="00630162" w:rsidRDefault="007770BD" w:rsidP="007770BD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7770BD" w:rsidRPr="00630162" w:rsidRDefault="007770BD" w:rsidP="007770BD">
      <w:pPr>
        <w:rPr>
          <w:rFonts w:ascii="Calibri" w:eastAsia="Calibri" w:hAnsi="Calibri" w:cs="Times New Roman"/>
        </w:rPr>
      </w:pPr>
    </w:p>
    <w:p w:rsidR="007770BD" w:rsidRDefault="007770BD" w:rsidP="007770BD"/>
    <w:p w:rsidR="00414215" w:rsidRDefault="00414215"/>
    <w:sectPr w:rsidR="00414215" w:rsidSect="00630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B6847"/>
    <w:multiLevelType w:val="multilevel"/>
    <w:tmpl w:val="77EAB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D"/>
    <w:rsid w:val="00222165"/>
    <w:rsid w:val="00414215"/>
    <w:rsid w:val="005D2ECE"/>
    <w:rsid w:val="007770BD"/>
    <w:rsid w:val="007877DA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596DC9-4109-4A1D-AF4F-B0EDE438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ost.ru/content/base/part/753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content/base/part/753785" TargetMode="External"/><Relationship Id="rId5" Type="http://schemas.openxmlformats.org/officeDocument/2006/relationships/hyperlink" Target="http://www.zakonprost.ru/content/base/part/753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Леванских</dc:creator>
  <cp:keywords/>
  <dc:description/>
  <cp:lastModifiedBy>Светлана Александровна</cp:lastModifiedBy>
  <cp:revision>2</cp:revision>
  <dcterms:created xsi:type="dcterms:W3CDTF">2021-05-21T07:51:00Z</dcterms:created>
  <dcterms:modified xsi:type="dcterms:W3CDTF">2021-05-21T07:51:00Z</dcterms:modified>
</cp:coreProperties>
</file>